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3911A" w14:textId="287E0079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eastAsia="de-DE"/>
        </w:rPr>
      </w:pPr>
      <w:r w:rsidRPr="00911A74">
        <w:rPr>
          <w:rFonts w:ascii="Trebuchet MS" w:eastAsia="Times New Roman" w:hAnsi="Trebuchet MS" w:cs="Times New Roman"/>
          <w:b/>
          <w:w w:val="95"/>
          <w:szCs w:val="24"/>
          <w:lang w:eastAsia="de-DE"/>
        </w:rPr>
        <w:t>M101 – Légèreté transparente</w:t>
      </w:r>
      <w:r w:rsidRPr="00911A74">
        <w:rPr>
          <w:rFonts w:ascii="Trebuchet MS" w:eastAsia="Times New Roman" w:hAnsi="Trebuchet MS" w:cs="Times New Roman"/>
          <w:b/>
          <w:w w:val="95"/>
          <w:szCs w:val="24"/>
          <w:lang w:eastAsia="de-DE"/>
        </w:rPr>
        <w:tab/>
      </w:r>
      <w:r w:rsidRPr="00911A74">
        <w:rPr>
          <w:rFonts w:ascii="Trebuchet MS" w:eastAsia="Times New Roman" w:hAnsi="Trebuchet MS" w:cs="Times New Roman"/>
          <w:b/>
          <w:w w:val="95"/>
          <w:szCs w:val="24"/>
          <w:lang w:eastAsia="de-DE"/>
        </w:rPr>
        <w:tab/>
      </w:r>
    </w:p>
    <w:p w14:paraId="04E4FB47" w14:textId="77777777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</w:p>
    <w:p w14:paraId="0482562F" w14:textId="77777777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  <w:r w:rsidRPr="00911A74">
        <w:rPr>
          <w:rFonts w:ascii="Trebuchet MS" w:eastAsia="Times New Roman" w:hAnsi="Trebuchet MS" w:cs="Times New Roman"/>
          <w:bCs/>
          <w:w w:val="95"/>
          <w:szCs w:val="24"/>
          <w:lang w:eastAsia="de-DE"/>
        </w:rPr>
        <w:t>Les basiques de Manstore misent sur une super microfibre ultrafine et hautement élastique, légèrement transparente, sensitive et parfaitement ajustée. En noir ou en blanc – cette série sculpte ta silhouette à la perfection et s’adresse aux hommes sûrs d’eux qui veulent mettre en valeur leurs contours. Des styles basiques tels que Tower String, Micro Pants, V-Neck Tee regular et Cheeky Brief sont complétés par des articles aux détails raffinés comme la fonction Lasso ou Bungee, les modèles Push-Up ainsi qu’un String Body à coutures plates ou encore des Strapped Leggings aux coupes sportives. Cette série est entièrement fabriquée en Europe.</w:t>
      </w:r>
    </w:p>
    <w:p w14:paraId="17310458" w14:textId="5301152F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</w:p>
    <w:p w14:paraId="4E807172" w14:textId="4948FC02" w:rsid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eastAsia="de-DE"/>
        </w:rPr>
      </w:pPr>
      <w:r w:rsidRPr="00911A74">
        <w:rPr>
          <w:rFonts w:ascii="Trebuchet MS" w:eastAsia="Times New Roman" w:hAnsi="Trebuchet MS" w:cs="Times New Roman"/>
          <w:b/>
          <w:w w:val="95"/>
          <w:szCs w:val="24"/>
          <w:lang w:eastAsia="de-DE"/>
        </w:rPr>
        <w:t>M510 – Séduction cuir noir</w:t>
      </w:r>
      <w:r>
        <w:rPr>
          <w:rFonts w:ascii="Trebuchet MS" w:eastAsia="Times New Roman" w:hAnsi="Trebuchet MS" w:cs="Times New Roman"/>
          <w:b/>
          <w:w w:val="95"/>
          <w:szCs w:val="24"/>
          <w:lang w:eastAsia="de-DE"/>
        </w:rPr>
        <w:tab/>
      </w:r>
    </w:p>
    <w:p w14:paraId="0FF8B33E" w14:textId="77777777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eastAsia="de-DE"/>
        </w:rPr>
      </w:pPr>
    </w:p>
    <w:p w14:paraId="308CF536" w14:textId="77777777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  <w:r w:rsidRPr="00911A74">
        <w:rPr>
          <w:rFonts w:ascii="Trebuchet MS" w:eastAsia="Times New Roman" w:hAnsi="Trebuchet MS" w:cs="Times New Roman"/>
          <w:bCs/>
          <w:w w:val="95"/>
          <w:szCs w:val="24"/>
          <w:lang w:eastAsia="de-DE"/>
        </w:rPr>
        <w:t>Cette lingerie fétichiste noire est l’attraction ultime en club. Le matériau ultrafin à la finition soyeuse et mate procure une sensation proche du latex, tout en restant entièrement lavable, respirant, hautement élastique et résistant à la transpiration comme aux lotions corporelles. Tower String, Hip Boxer, Zipped Pants, Tight Leggings, Hoodie Tank et V-Neck Tee – les six best-sellers de cette série sont disponibles à tout moment et t’offrent une expérience fétichiste excitante. Pour cette série, nous misons sur une fabrication européenne sans compromis.</w:t>
      </w:r>
    </w:p>
    <w:p w14:paraId="2AA7E772" w14:textId="3FB67ED1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</w:p>
    <w:p w14:paraId="0666B731" w14:textId="2490FCFE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</w:pPr>
      <w:r w:rsidRPr="00911A74"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  <w:t>M2270 – Effet cuir avec détails à pressions</w:t>
      </w:r>
      <w:r w:rsidRPr="00911A74"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  <w:tab/>
      </w:r>
    </w:p>
    <w:p w14:paraId="69466421" w14:textId="77777777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val="en-US" w:eastAsia="de-DE"/>
        </w:rPr>
      </w:pPr>
    </w:p>
    <w:p w14:paraId="2D8E7DD0" w14:textId="7647D879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  <w:r w:rsidRPr="00911A74">
        <w:rPr>
          <w:rFonts w:ascii="Trebuchet MS" w:eastAsia="Times New Roman" w:hAnsi="Trebuchet MS" w:cs="Times New Roman"/>
          <w:bCs/>
          <w:w w:val="95"/>
          <w:szCs w:val="24"/>
          <w:lang w:val="en-US" w:eastAsia="de-DE"/>
        </w:rPr>
        <w:t xml:space="preserve">Découvre le twist fétichiste : la surface caoutchoutée confère à cette série une apparence semblable au cuir, tandis que le léger confort stretch suit chacun de tes mouvements. </w:t>
      </w:r>
      <w:r w:rsidRPr="00911A74">
        <w:rPr>
          <w:rFonts w:ascii="Trebuchet MS" w:eastAsia="Times New Roman" w:hAnsi="Trebuchet MS" w:cs="Times New Roman"/>
          <w:bCs/>
          <w:w w:val="95"/>
          <w:szCs w:val="24"/>
          <w:lang w:eastAsia="de-DE"/>
        </w:rPr>
        <w:t>Popper String et Popper Pants s’ouvrent grâce à leurs boutons-pression et t’offrent des possibilités de style infinies. Le Cheeky Brief met habilement en valeur tes fesses, tandis que Micro Pants et V-Neck Tee sont les partenaires idéaux pour toute apparition en club. Cette série est entièrement fabriquée en Europe.</w:t>
      </w:r>
    </w:p>
    <w:p w14:paraId="4E7D5214" w14:textId="4C6B1CE5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</w:p>
    <w:p w14:paraId="38C2A7FA" w14:textId="51FA6CE2" w:rsid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eastAsia="de-DE"/>
        </w:rPr>
      </w:pPr>
      <w:r w:rsidRPr="00911A74">
        <w:rPr>
          <w:rFonts w:ascii="Trebuchet MS" w:eastAsia="Times New Roman" w:hAnsi="Trebuchet MS" w:cs="Times New Roman"/>
          <w:b/>
          <w:w w:val="95"/>
          <w:szCs w:val="24"/>
          <w:lang w:eastAsia="de-DE"/>
        </w:rPr>
        <w:t>M2424 – Sexy Mesh</w:t>
      </w:r>
      <w:r>
        <w:rPr>
          <w:rFonts w:ascii="Trebuchet MS" w:eastAsia="Times New Roman" w:hAnsi="Trebuchet MS" w:cs="Times New Roman"/>
          <w:b/>
          <w:w w:val="95"/>
          <w:szCs w:val="24"/>
          <w:lang w:eastAsia="de-DE"/>
        </w:rPr>
        <w:tab/>
      </w:r>
    </w:p>
    <w:p w14:paraId="0F300182" w14:textId="77777777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/>
          <w:w w:val="95"/>
          <w:szCs w:val="24"/>
          <w:lang w:eastAsia="de-DE"/>
        </w:rPr>
      </w:pPr>
    </w:p>
    <w:p w14:paraId="1EB2EC14" w14:textId="77777777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  <w:r w:rsidRPr="00911A74">
        <w:rPr>
          <w:rFonts w:ascii="Trebuchet MS" w:eastAsia="Times New Roman" w:hAnsi="Trebuchet MS" w:cs="Times New Roman"/>
          <w:bCs/>
          <w:w w:val="95"/>
          <w:szCs w:val="24"/>
          <w:lang w:eastAsia="de-DE"/>
        </w:rPr>
        <w:t>Le mesh reste LA tendance pour ton look clubbing et fétichiste. Cette série combine une matière en mesh douce et élastique avec des zones sensuelles semi-transparentes – l’équilibre parfait entre révélation et séduction. Des doublures placées stratégiquement garantissent une sensation de port décontractée et assurée, sans renoncer à l’effet sexy. Idéal pour les nuits festives ou comme fashion statement au quotidien. Le tissu est tricoté en Italie puis confectionné en Allemagne – une production européenne au plus haut niveau.</w:t>
      </w:r>
    </w:p>
    <w:p w14:paraId="26978951" w14:textId="77777777" w:rsidR="00911A74" w:rsidRPr="00911A74" w:rsidRDefault="00911A74" w:rsidP="00911A74">
      <w:pPr>
        <w:spacing w:after="80" w:line="240" w:lineRule="auto"/>
        <w:jc w:val="both"/>
        <w:rPr>
          <w:rFonts w:ascii="Trebuchet MS" w:eastAsia="Times New Roman" w:hAnsi="Trebuchet MS" w:cs="Times New Roman"/>
          <w:bCs/>
          <w:w w:val="95"/>
          <w:szCs w:val="24"/>
          <w:lang w:eastAsia="de-DE"/>
        </w:rPr>
      </w:pPr>
    </w:p>
    <w:sectPr w:rsidR="00911A74" w:rsidRPr="00911A74" w:rsidSect="00911A74">
      <w:headerReference w:type="default" r:id="rId6"/>
      <w:footerReference w:type="default" r:id="rId7"/>
      <w:pgSz w:w="11906" w:h="16838"/>
      <w:pgMar w:top="1417" w:right="1417" w:bottom="1134" w:left="1417" w:header="17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A4D4B" w14:textId="77777777" w:rsidR="00911A74" w:rsidRDefault="00911A74" w:rsidP="00911A74">
      <w:pPr>
        <w:spacing w:after="0" w:line="240" w:lineRule="auto"/>
      </w:pPr>
      <w:r>
        <w:separator/>
      </w:r>
    </w:p>
  </w:endnote>
  <w:endnote w:type="continuationSeparator" w:id="0">
    <w:p w14:paraId="03F3D467" w14:textId="77777777" w:rsidR="00911A74" w:rsidRDefault="00911A74" w:rsidP="0091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74924" w14:textId="77777777" w:rsidR="00911A74" w:rsidRDefault="00911A74" w:rsidP="00911A74">
    <w:pPr>
      <w:pStyle w:val="Fuzeile"/>
      <w:jc w:val="center"/>
      <w:rPr>
        <w:b/>
        <w:bCs/>
      </w:rPr>
    </w:pPr>
    <w:r>
      <w:rPr>
        <w:b/>
        <w:bCs/>
      </w:rPr>
      <w:br/>
    </w:r>
  </w:p>
  <w:p w14:paraId="0688AEE1" w14:textId="3DF8BFD1" w:rsidR="00911A74" w:rsidRDefault="00911A74" w:rsidP="00911A74">
    <w:pPr>
      <w:pStyle w:val="Fuzeile"/>
      <w:jc w:val="center"/>
      <w:rPr>
        <w:b/>
        <w:bCs/>
      </w:rPr>
    </w:pPr>
    <w:r w:rsidRPr="007041B2">
      <w:rPr>
        <w:b/>
        <w:bCs/>
      </w:rPr>
      <w:t>Texte de série</w:t>
    </w:r>
    <w:r>
      <w:rPr>
        <w:b/>
        <w:bCs/>
      </w:rPr>
      <w:t xml:space="preserve"> Manstore</w:t>
    </w:r>
    <w:r>
      <w:rPr>
        <w:b/>
        <w:bCs/>
      </w:rPr>
      <w:t xml:space="preserve"> NOS</w:t>
    </w:r>
    <w:r>
      <w:rPr>
        <w:b/>
        <w:bCs/>
      </w:rPr>
      <w:t xml:space="preserve"> Printemps / Été 2026 </w:t>
    </w:r>
  </w:p>
  <w:p w14:paraId="44A98F75" w14:textId="77777777" w:rsidR="00911A74" w:rsidRDefault="00911A74" w:rsidP="00911A74">
    <w:pPr>
      <w:pStyle w:val="Fuzeile"/>
      <w:jc w:val="center"/>
    </w:pPr>
    <w:r>
      <w:rPr>
        <w:b/>
        <w:bCs/>
        <w:sz w:val="14"/>
        <w:szCs w:val="14"/>
      </w:rPr>
      <w:t>manstore.com</w:t>
    </w:r>
  </w:p>
  <w:p w14:paraId="36301E16" w14:textId="77777777" w:rsidR="00911A74" w:rsidRDefault="00911A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8D1AD" w14:textId="77777777" w:rsidR="00911A74" w:rsidRDefault="00911A74" w:rsidP="00911A74">
      <w:pPr>
        <w:spacing w:after="0" w:line="240" w:lineRule="auto"/>
      </w:pPr>
      <w:r>
        <w:separator/>
      </w:r>
    </w:p>
  </w:footnote>
  <w:footnote w:type="continuationSeparator" w:id="0">
    <w:p w14:paraId="4E765303" w14:textId="77777777" w:rsidR="00911A74" w:rsidRDefault="00911A74" w:rsidP="00911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211E8" w14:textId="1C29D9D6" w:rsidR="00911A74" w:rsidRDefault="00911A7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C96B20C" wp14:editId="01A75499">
          <wp:simplePos x="0" y="0"/>
          <wp:positionH relativeFrom="column">
            <wp:posOffset>-881380</wp:posOffset>
          </wp:positionH>
          <wp:positionV relativeFrom="paragraph">
            <wp:posOffset>-1105936</wp:posOffset>
          </wp:positionV>
          <wp:extent cx="7534442" cy="853656"/>
          <wp:effectExtent l="0" t="0" r="0" b="381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nstore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442" cy="8536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A74"/>
    <w:rsid w:val="003C40D1"/>
    <w:rsid w:val="0091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35A20"/>
  <w15:chartTrackingRefBased/>
  <w15:docId w15:val="{B1866EA5-5FA5-4793-8614-C3469A037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911A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11A74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911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1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1A74"/>
  </w:style>
  <w:style w:type="paragraph" w:styleId="Fuzeile">
    <w:name w:val="footer"/>
    <w:basedOn w:val="Standard"/>
    <w:link w:val="FuzeileZchn"/>
    <w:uiPriority w:val="99"/>
    <w:unhideWhenUsed/>
    <w:rsid w:val="00911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1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7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Keller  |  Premium Bodywear AG</dc:creator>
  <cp:keywords/>
  <dc:description/>
  <cp:lastModifiedBy>Franziska Keller  |  Premium Bodywear AG</cp:lastModifiedBy>
  <cp:revision>2</cp:revision>
  <cp:lastPrinted>2025-08-22T11:02:00Z</cp:lastPrinted>
  <dcterms:created xsi:type="dcterms:W3CDTF">2025-08-22T10:55:00Z</dcterms:created>
  <dcterms:modified xsi:type="dcterms:W3CDTF">2025-08-22T11:08:00Z</dcterms:modified>
</cp:coreProperties>
</file>